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015E7" w14:textId="2F10E315" w:rsidR="00204B2C" w:rsidRDefault="00204B2C">
      <w:r>
        <w:t>Project Seniorenwoningen document 1</w:t>
      </w:r>
    </w:p>
    <w:p w14:paraId="69D6D309" w14:textId="77777777" w:rsidR="00204B2C" w:rsidRDefault="00204B2C"/>
    <w:p w14:paraId="143F912B" w14:textId="6E450B7E" w:rsidR="00924EDC" w:rsidRDefault="00924EDC">
      <w:r>
        <w:t>[IN DE EMAIL AAN DE WETHOUDER]</w:t>
      </w:r>
      <w:r w:rsidR="00073C36">
        <w:tab/>
      </w:r>
      <w:r w:rsidR="00073C36">
        <w:tab/>
      </w:r>
    </w:p>
    <w:p w14:paraId="24232DA3" w14:textId="4CDBB907" w:rsidR="003B645D" w:rsidRDefault="003B645D">
      <w:r>
        <w:t xml:space="preserve">In de brief van Diana Kramer, schrijft u dat wij u vragen kunnen stellen. Daar maken wij graag gebruik van. U vindt de vragen in bijgesloten documentje </w:t>
      </w:r>
      <w:r w:rsidRPr="00F448F9">
        <w:t>‘</w:t>
      </w:r>
      <w:r w:rsidR="00924EDC" w:rsidRPr="00924EDC">
        <w:t xml:space="preserve">Vragen </w:t>
      </w:r>
      <w:r w:rsidR="00845149">
        <w:t>van de Seniorenraad</w:t>
      </w:r>
      <w:r w:rsidR="00924EDC" w:rsidRPr="00924EDC">
        <w:t>aan de gemeente over seniorenwoninge</w:t>
      </w:r>
      <w:r w:rsidR="00845149">
        <w:t>n</w:t>
      </w:r>
      <w:r w:rsidRPr="00924EDC">
        <w:t xml:space="preserve">’. Ook nodigt u ons uit voor een nader </w:t>
      </w:r>
      <w:r w:rsidR="00A10943" w:rsidRPr="00924EDC">
        <w:t>overleg</w:t>
      </w:r>
      <w:r w:rsidRPr="00924EDC">
        <w:t>. En ook daar maken we graag gebruik van.</w:t>
      </w:r>
    </w:p>
    <w:p w14:paraId="1020FB79" w14:textId="6B30AD62" w:rsidR="00692BFA" w:rsidRDefault="003B645D">
      <w:r>
        <w:t xml:space="preserve">Op de vragen zouden we graag een antwoord krijgen alvorens met u in gesprek te gaan. Dat geeft ons een beeld </w:t>
      </w:r>
      <w:r w:rsidR="00A10943">
        <w:t>van hoe de zaken liggen</w:t>
      </w:r>
      <w:r w:rsidR="00230708">
        <w:t xml:space="preserve">, </w:t>
      </w:r>
      <w:r w:rsidR="00A10943">
        <w:t>wat de regels zijn</w:t>
      </w:r>
      <w:r w:rsidR="00230708">
        <w:t xml:space="preserve"> en wat we van de gemeente kunnen verwachten.</w:t>
      </w:r>
      <w:r w:rsidR="00A10943">
        <w:t xml:space="preserve"> Daardoor kan de duur van ons overleg beperkt zijn en kunnen we ons richten op wat wij belangrijk achten, namelijk</w:t>
      </w:r>
      <w:r w:rsidR="00230708">
        <w:t xml:space="preserve"> welke plannen de gemeente heeft en of/</w:t>
      </w:r>
      <w:r w:rsidR="00A10943">
        <w:t xml:space="preserve">hoe wij een bijdrage kunnen leveren aan de </w:t>
      </w:r>
      <w:r w:rsidR="003611C0">
        <w:t xml:space="preserve">oplossing van de </w:t>
      </w:r>
      <w:r w:rsidR="00A10943">
        <w:t>seniorenwoning problematiek</w:t>
      </w:r>
      <w:r w:rsidR="00230708">
        <w:t>.</w:t>
      </w:r>
      <w:r w:rsidR="00A10943">
        <w:t>.</w:t>
      </w:r>
    </w:p>
    <w:p w14:paraId="3784409C" w14:textId="7EAA4ADB" w:rsidR="00747DF1" w:rsidRDefault="00747DF1">
      <w:r>
        <w:br w:type="page"/>
      </w:r>
    </w:p>
    <w:p w14:paraId="6606B0D6" w14:textId="77777777" w:rsidR="00924EDC" w:rsidRDefault="00924EDC"/>
    <w:p w14:paraId="354C4BB1" w14:textId="6350196D" w:rsidR="00924EDC" w:rsidRDefault="00924EDC">
      <w:r>
        <w:t>[</w:t>
      </w:r>
      <w:r w:rsidR="003611C0">
        <w:t>B</w:t>
      </w:r>
      <w:r>
        <w:t>IJGESLOTEN DOCUMENTJE]</w:t>
      </w:r>
      <w:r w:rsidR="00073C36">
        <w:t xml:space="preserve">   </w:t>
      </w:r>
    </w:p>
    <w:p w14:paraId="109EF535" w14:textId="69AF9C63" w:rsidR="00924EDC" w:rsidRPr="00924EDC" w:rsidRDefault="00924EDC">
      <w:pPr>
        <w:rPr>
          <w:sz w:val="28"/>
          <w:szCs w:val="28"/>
        </w:rPr>
      </w:pPr>
      <w:r w:rsidRPr="00924EDC">
        <w:rPr>
          <w:sz w:val="28"/>
          <w:szCs w:val="28"/>
        </w:rPr>
        <w:t xml:space="preserve"> Vragen </w:t>
      </w:r>
      <w:r w:rsidR="00FD379E">
        <w:rPr>
          <w:sz w:val="28"/>
          <w:szCs w:val="28"/>
        </w:rPr>
        <w:t xml:space="preserve">van de Seniorenraad </w:t>
      </w:r>
      <w:r w:rsidRPr="00924EDC">
        <w:rPr>
          <w:sz w:val="28"/>
          <w:szCs w:val="28"/>
        </w:rPr>
        <w:t xml:space="preserve">aan de </w:t>
      </w:r>
      <w:r w:rsidR="008742D2">
        <w:rPr>
          <w:sz w:val="28"/>
          <w:szCs w:val="28"/>
        </w:rPr>
        <w:t>G</w:t>
      </w:r>
      <w:r w:rsidRPr="00924EDC">
        <w:rPr>
          <w:sz w:val="28"/>
          <w:szCs w:val="28"/>
        </w:rPr>
        <w:t>emeente over seniorenwoningen</w:t>
      </w:r>
    </w:p>
    <w:p w14:paraId="36423680" w14:textId="77777777" w:rsidR="00924EDC" w:rsidRDefault="00924EDC"/>
    <w:p w14:paraId="7B15CC93" w14:textId="3D31B038" w:rsidR="00A10943" w:rsidRDefault="00A10943">
      <w:r>
        <w:t>VRAGEN</w:t>
      </w:r>
    </w:p>
    <w:p w14:paraId="22635EC0" w14:textId="15543C90" w:rsidR="005F6FC0" w:rsidRPr="009A7630" w:rsidRDefault="005F6FC0">
      <w:r w:rsidRPr="009A7630">
        <w:t xml:space="preserve">Waar relevant wordt bij de vraag een toelichting gegeven. </w:t>
      </w:r>
      <w:r w:rsidR="0024487C">
        <w:t>Verschillende vragen hebben (hoewel niet expliciet genoemd) ook betrekking op het project Ambachtslaan.</w:t>
      </w:r>
    </w:p>
    <w:p w14:paraId="41B49140" w14:textId="77777777" w:rsidR="00845149" w:rsidRDefault="00845149"/>
    <w:p w14:paraId="27358262" w14:textId="5BA41B34" w:rsidR="0080286E" w:rsidRDefault="00A10943">
      <w:r w:rsidRPr="009A7630">
        <w:t>1</w:t>
      </w:r>
      <w:r w:rsidR="0080286E">
        <w:t xml:space="preserve"> </w:t>
      </w:r>
      <w:r w:rsidRPr="009A7630">
        <w:t xml:space="preserve"> </w:t>
      </w:r>
      <w:r w:rsidR="0080286E">
        <w:t>REFERENTIE KADER</w:t>
      </w:r>
    </w:p>
    <w:p w14:paraId="323E76FA" w14:textId="3A27E2D3" w:rsidR="00A10943" w:rsidRPr="009A7630" w:rsidRDefault="00C603A8">
      <w:r w:rsidRPr="009A7630">
        <w:t xml:space="preserve">Ten aanzien van </w:t>
      </w:r>
      <w:r w:rsidR="009A7630" w:rsidRPr="009A7630">
        <w:t xml:space="preserve">het </w:t>
      </w:r>
      <w:r w:rsidRPr="009A7630">
        <w:t>wo</w:t>
      </w:r>
      <w:r w:rsidR="009A7630" w:rsidRPr="009A7630">
        <w:t>onbeleid</w:t>
      </w:r>
      <w:r w:rsidRPr="009A7630">
        <w:t xml:space="preserve"> </w:t>
      </w:r>
      <w:r w:rsidR="009A7630" w:rsidRPr="009A7630">
        <w:t>zien wij de volgende twee documenten:</w:t>
      </w:r>
    </w:p>
    <w:p w14:paraId="1A1C0D0A" w14:textId="4184AFC3" w:rsidR="00A10943" w:rsidRPr="009A7630" w:rsidRDefault="00A10943" w:rsidP="002F7A17">
      <w:pPr>
        <w:pStyle w:val="Lijstalinea"/>
        <w:numPr>
          <w:ilvl w:val="0"/>
          <w:numId w:val="8"/>
        </w:numPr>
      </w:pPr>
      <w:r w:rsidRPr="009A7630">
        <w:t xml:space="preserve">Woonvisie </w:t>
      </w:r>
      <w:r w:rsidR="004845F4" w:rsidRPr="009A7630">
        <w:t xml:space="preserve">2016 ‘Keuzes maken’ van de </w:t>
      </w:r>
      <w:r w:rsidRPr="009A7630">
        <w:t xml:space="preserve">gemeente Veldhoven </w:t>
      </w:r>
    </w:p>
    <w:p w14:paraId="402381E7" w14:textId="77777777" w:rsidR="00C603A8" w:rsidRPr="009A7630" w:rsidRDefault="004845F4" w:rsidP="002F7A17">
      <w:pPr>
        <w:pStyle w:val="Lijstalinea"/>
        <w:numPr>
          <w:ilvl w:val="0"/>
          <w:numId w:val="8"/>
        </w:numPr>
      </w:pPr>
      <w:r w:rsidRPr="009A7630">
        <w:t>Samenwerkingsagenda 2018-2025 van het SGE</w:t>
      </w:r>
    </w:p>
    <w:p w14:paraId="1F10E229" w14:textId="47352BA7" w:rsidR="001B7CCF" w:rsidRPr="009A7630" w:rsidRDefault="001B7CCF" w:rsidP="001B7CCF">
      <w:r w:rsidRPr="002F75FD">
        <w:rPr>
          <w:u w:val="single"/>
        </w:rPr>
        <w:t>Vraag</w:t>
      </w:r>
      <w:r w:rsidRPr="009A7630">
        <w:t>:  Is het woonbeleid van de gemeente gebaseerd op deze twee documenten? Zo nee</w:t>
      </w:r>
      <w:r w:rsidR="00845149">
        <w:t>,</w:t>
      </w:r>
      <w:r w:rsidRPr="009A7630">
        <w:t xml:space="preserve"> waarop dan</w:t>
      </w:r>
      <w:r w:rsidR="004A1439">
        <w:t xml:space="preserve"> wel </w:t>
      </w:r>
      <w:r w:rsidRPr="009A7630">
        <w:t xml:space="preserve">en kunt u ons de internetlinks naar de </w:t>
      </w:r>
      <w:r w:rsidR="003306EF" w:rsidRPr="00387FA8">
        <w:t>betreffende</w:t>
      </w:r>
      <w:r w:rsidR="003306EF">
        <w:t xml:space="preserve"> </w:t>
      </w:r>
      <w:r w:rsidRPr="009A7630">
        <w:t>documenten geven?</w:t>
      </w:r>
    </w:p>
    <w:p w14:paraId="440F3BF3" w14:textId="28283B91" w:rsidR="00444BEB" w:rsidRDefault="001B7CCF" w:rsidP="001B7CCF">
      <w:r>
        <w:t>Toelichting: De twee documenten zijn naar onze mening nog steeds actueel.</w:t>
      </w:r>
      <w:r w:rsidR="00444BEB">
        <w:t xml:space="preserve"> Het daarin genoemde tekort aan seniorenwoningen en de onduidelijkheid over wat de woonbehoefte van de senioren is bestaan nog steeds. Daarnaast zijn de </w:t>
      </w:r>
      <w:r w:rsidR="002753A1">
        <w:t>genoemde</w:t>
      </w:r>
      <w:r w:rsidR="002753A1" w:rsidRPr="00CD3BD0">
        <w:t xml:space="preserve"> </w:t>
      </w:r>
      <w:r w:rsidR="00845149">
        <w:t xml:space="preserve">woonwensen </w:t>
      </w:r>
      <w:r w:rsidR="00444BEB">
        <w:t>niet veranderd.</w:t>
      </w:r>
      <w:r w:rsidR="00DC3107">
        <w:t xml:space="preserve"> </w:t>
      </w:r>
      <w:r w:rsidR="00444BEB">
        <w:t>Voorbeelden</w:t>
      </w:r>
      <w:r w:rsidR="00DC3107">
        <w:t xml:space="preserve"> van woonwensen:</w:t>
      </w:r>
    </w:p>
    <w:p w14:paraId="0485DF92" w14:textId="77777777" w:rsidR="00444BEB" w:rsidRDefault="00444BEB" w:rsidP="00444BEB">
      <w:pPr>
        <w:pStyle w:val="Lijstalinea"/>
        <w:numPr>
          <w:ilvl w:val="0"/>
          <w:numId w:val="10"/>
        </w:numPr>
      </w:pPr>
      <w:r>
        <w:t>Betaalbare woning</w:t>
      </w:r>
    </w:p>
    <w:p w14:paraId="42EB14CC" w14:textId="046BDE83" w:rsidR="001B7CCF" w:rsidRDefault="00444BEB" w:rsidP="00444BEB">
      <w:pPr>
        <w:pStyle w:val="Lijstalinea"/>
        <w:numPr>
          <w:ilvl w:val="0"/>
          <w:numId w:val="10"/>
        </w:numPr>
      </w:pPr>
      <w:r>
        <w:t>In de nabijheid van winkels en andere faciliteiten</w:t>
      </w:r>
    </w:p>
    <w:p w14:paraId="3943E9FC" w14:textId="57865031" w:rsidR="00444BEB" w:rsidRDefault="00444BEB" w:rsidP="00444BEB">
      <w:pPr>
        <w:pStyle w:val="Lijstalinea"/>
        <w:numPr>
          <w:ilvl w:val="0"/>
          <w:numId w:val="10"/>
        </w:numPr>
      </w:pPr>
      <w:r>
        <w:t>In eigen woonkern blijven wonen</w:t>
      </w:r>
    </w:p>
    <w:p w14:paraId="56BF59EA" w14:textId="2A81F0C9" w:rsidR="00444BEB" w:rsidRDefault="00444BEB" w:rsidP="00444BEB">
      <w:pPr>
        <w:pStyle w:val="Lijstalinea"/>
        <w:numPr>
          <w:ilvl w:val="0"/>
          <w:numId w:val="10"/>
        </w:numPr>
      </w:pPr>
      <w:r>
        <w:t>Nultreden woning,</w:t>
      </w:r>
      <w:r w:rsidR="00845149">
        <w:t xml:space="preserve"> </w:t>
      </w:r>
      <w:r>
        <w:t>liefst op de begane grond met een klein goed onderhoudbaar tuintje</w:t>
      </w:r>
    </w:p>
    <w:p w14:paraId="770BB08E" w14:textId="53972463" w:rsidR="00444BEB" w:rsidRDefault="00444BEB" w:rsidP="00444BEB">
      <w:pPr>
        <w:pStyle w:val="Lijstalinea"/>
        <w:numPr>
          <w:ilvl w:val="0"/>
          <w:numId w:val="10"/>
        </w:numPr>
      </w:pPr>
      <w:r>
        <w:t>Levensloopbestendigheid, ook als men aan een rolstoel toe is</w:t>
      </w:r>
    </w:p>
    <w:p w14:paraId="71ADE6E7" w14:textId="77777777" w:rsidR="00444BEB" w:rsidRDefault="00444BEB" w:rsidP="00444BEB">
      <w:pPr>
        <w:pStyle w:val="Lijstalinea"/>
      </w:pPr>
    </w:p>
    <w:p w14:paraId="4BAAE51E" w14:textId="77777777" w:rsidR="0060702E" w:rsidRDefault="0060702E" w:rsidP="00845149">
      <w:pPr>
        <w:shd w:val="clear" w:color="auto" w:fill="FFFFFF"/>
        <w:spacing w:after="0" w:line="240" w:lineRule="auto"/>
        <w:jc w:val="center"/>
      </w:pPr>
    </w:p>
    <w:p w14:paraId="02D78A82" w14:textId="59EC9E49" w:rsidR="0080286E" w:rsidRDefault="004845F4" w:rsidP="004845F4">
      <w:pPr>
        <w:shd w:val="clear" w:color="auto" w:fill="FFFFFF"/>
        <w:spacing w:after="0" w:line="240" w:lineRule="auto"/>
      </w:pPr>
      <w:r>
        <w:t>2.</w:t>
      </w:r>
      <w:r w:rsidR="0080286E">
        <w:t>SGE – STEDELIJK GEBIED EINDHOVEN</w:t>
      </w:r>
    </w:p>
    <w:p w14:paraId="65813441" w14:textId="77777777" w:rsidR="0080286E" w:rsidRDefault="0080286E" w:rsidP="004845F4">
      <w:pPr>
        <w:shd w:val="clear" w:color="auto" w:fill="FFFFFF"/>
        <w:spacing w:after="0" w:line="240" w:lineRule="auto"/>
      </w:pPr>
    </w:p>
    <w:p w14:paraId="013AC325" w14:textId="4D0EA8A6" w:rsidR="004845F4" w:rsidRDefault="004845F4" w:rsidP="004845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 w:rsidRPr="004845F4">
        <w:t xml:space="preserve">U bent </w:t>
      </w:r>
      <w:r w:rsidR="005F6FC0">
        <w:rPr>
          <w:rFonts w:ascii="Helvetica" w:eastAsia="Times New Roman" w:hAnsi="Helvetica" w:cs="Helvetica"/>
          <w:noProof w:val="0"/>
          <w:color w:val="333333"/>
          <w:lang w:eastAsia="nl-NL"/>
        </w:rPr>
        <w:t>v</w:t>
      </w:r>
      <w:r w:rsidRPr="004845F4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oorzitter </w:t>
      </w:r>
      <w:r w:rsidR="005F6FC0">
        <w:rPr>
          <w:rFonts w:ascii="Helvetica" w:eastAsia="Times New Roman" w:hAnsi="Helvetica" w:cs="Helvetica"/>
          <w:noProof w:val="0"/>
          <w:color w:val="333333"/>
          <w:lang w:eastAsia="nl-NL"/>
        </w:rPr>
        <w:t>van de ‘</w:t>
      </w:r>
      <w:r w:rsidRPr="004845F4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werkgroep transparant woningaanbod </w:t>
      </w:r>
      <w:proofErr w:type="spellStart"/>
      <w:r w:rsidRPr="004845F4">
        <w:rPr>
          <w:rFonts w:ascii="Helvetica" w:eastAsia="Times New Roman" w:hAnsi="Helvetica" w:cs="Helvetica"/>
          <w:noProof w:val="0"/>
          <w:color w:val="333333"/>
          <w:lang w:eastAsia="nl-NL"/>
        </w:rPr>
        <w:t>SGE</w:t>
      </w:r>
      <w:proofErr w:type="spellEnd"/>
      <w:r w:rsidR="005F6FC0">
        <w:rPr>
          <w:rFonts w:ascii="Helvetica" w:eastAsia="Times New Roman" w:hAnsi="Helvetica" w:cs="Helvetica"/>
          <w:noProof w:val="0"/>
          <w:color w:val="333333"/>
          <w:lang w:eastAsia="nl-NL"/>
        </w:rPr>
        <w:t>’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r w:rsidR="005F6FC0">
        <w:rPr>
          <w:rFonts w:ascii="Helvetica" w:eastAsia="Times New Roman" w:hAnsi="Helvetica" w:cs="Helvetica"/>
          <w:noProof w:val="0"/>
          <w:color w:val="333333"/>
          <w:lang w:eastAsia="nl-NL"/>
        </w:rPr>
        <w:t>e</w:t>
      </w:r>
      <w:r w:rsidRPr="004845F4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n </w:t>
      </w:r>
      <w:r w:rsidR="0080286E">
        <w:rPr>
          <w:rFonts w:ascii="Helvetica" w:eastAsia="Times New Roman" w:hAnsi="Helvetica" w:cs="Helvetica"/>
          <w:noProof w:val="0"/>
          <w:color w:val="333333"/>
          <w:lang w:eastAsia="nl-NL"/>
        </w:rPr>
        <w:t>l</w:t>
      </w:r>
      <w:r w:rsidRPr="004845F4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id van de </w:t>
      </w:r>
      <w:r w:rsidR="005F6FC0">
        <w:rPr>
          <w:rFonts w:ascii="Helvetica" w:eastAsia="Times New Roman" w:hAnsi="Helvetica" w:cs="Helvetica"/>
          <w:noProof w:val="0"/>
          <w:color w:val="333333"/>
          <w:lang w:eastAsia="nl-NL"/>
        </w:rPr>
        <w:t>‘</w:t>
      </w:r>
      <w:r w:rsidRPr="004845F4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werkgroep wonen </w:t>
      </w:r>
      <w:proofErr w:type="spellStart"/>
      <w:r w:rsidRPr="004845F4">
        <w:rPr>
          <w:rFonts w:ascii="Helvetica" w:eastAsia="Times New Roman" w:hAnsi="Helvetica" w:cs="Helvetica"/>
          <w:noProof w:val="0"/>
          <w:color w:val="333333"/>
          <w:lang w:eastAsia="nl-NL"/>
        </w:rPr>
        <w:t>SGE</w:t>
      </w:r>
      <w:proofErr w:type="spellEnd"/>
      <w:r w:rsidR="005F6FC0">
        <w:rPr>
          <w:rFonts w:ascii="Helvetica" w:eastAsia="Times New Roman" w:hAnsi="Helvetica" w:cs="Helvetica"/>
          <w:noProof w:val="0"/>
          <w:color w:val="333333"/>
          <w:lang w:eastAsia="nl-NL"/>
        </w:rPr>
        <w:t>’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>.</w:t>
      </w:r>
    </w:p>
    <w:p w14:paraId="4668B3C2" w14:textId="77777777" w:rsidR="00C028C3" w:rsidRDefault="00C028C3" w:rsidP="004845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360AE337" w14:textId="7CC18FA9" w:rsidR="002F7A17" w:rsidRDefault="002F7A17" w:rsidP="004845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 w:rsidRPr="002F75FD"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  <w:t>Vrage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>n:</w:t>
      </w:r>
    </w:p>
    <w:p w14:paraId="7051E3CB" w14:textId="273B7F05" w:rsidR="004845F4" w:rsidRPr="005F6FC0" w:rsidRDefault="004845F4" w:rsidP="005F6FC0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 w:rsidRPr="005F6FC0">
        <w:rPr>
          <w:rFonts w:ascii="Helvetica" w:eastAsia="Times New Roman" w:hAnsi="Helvetica" w:cs="Helvetica"/>
          <w:noProof w:val="0"/>
          <w:color w:val="333333"/>
          <w:lang w:eastAsia="nl-NL"/>
        </w:rPr>
        <w:t>Kunt u ons uitleggen wat we onder ‘transparant woningaanbod’ moeten verstaan?</w:t>
      </w:r>
    </w:p>
    <w:p w14:paraId="0491863F" w14:textId="77777777" w:rsidR="00747DF1" w:rsidRDefault="005F6FC0" w:rsidP="00C55B98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 w:rsidRPr="00A2419E">
        <w:rPr>
          <w:rFonts w:ascii="Helvetica" w:eastAsia="Times New Roman" w:hAnsi="Helvetica" w:cs="Helvetica"/>
          <w:noProof w:val="0"/>
          <w:color w:val="333333"/>
          <w:lang w:eastAsia="nl-NL"/>
        </w:rPr>
        <w:t>Wat zijn de resultaten van die werkgroepen, conclusies die ze he</w:t>
      </w:r>
      <w:r w:rsidR="004A1439" w:rsidRPr="00A2419E">
        <w:rPr>
          <w:rFonts w:ascii="Helvetica" w:eastAsia="Times New Roman" w:hAnsi="Helvetica" w:cs="Helvetica"/>
          <w:noProof w:val="0"/>
          <w:color w:val="333333"/>
          <w:lang w:eastAsia="nl-NL"/>
        </w:rPr>
        <w:t>bben</w:t>
      </w:r>
      <w:r w:rsidRPr="00A2419E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getrokken en plannen die ze he</w:t>
      </w:r>
      <w:r w:rsidR="004A1439" w:rsidRPr="00A2419E">
        <w:rPr>
          <w:rFonts w:ascii="Helvetica" w:eastAsia="Times New Roman" w:hAnsi="Helvetica" w:cs="Helvetica"/>
          <w:noProof w:val="0"/>
          <w:color w:val="333333"/>
          <w:lang w:eastAsia="nl-NL"/>
        </w:rPr>
        <w:t>bben</w:t>
      </w:r>
      <w:r w:rsidRPr="00A2419E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gemaakt?</w:t>
      </w:r>
    </w:p>
    <w:p w14:paraId="7A44BC59" w14:textId="77777777" w:rsidR="00747DF1" w:rsidRDefault="00747DF1" w:rsidP="00747D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5C62F44F" w14:textId="77777777" w:rsidR="00747DF1" w:rsidRDefault="00747DF1" w:rsidP="00747D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758FDC71" w14:textId="28BE845F" w:rsidR="0080286E" w:rsidRDefault="00924EDC" w:rsidP="00C7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>3</w:t>
      </w:r>
      <w:r w:rsidR="00C74D1B">
        <w:rPr>
          <w:rFonts w:ascii="Helvetica" w:eastAsia="Times New Roman" w:hAnsi="Helvetica" w:cs="Helvetica"/>
          <w:noProof w:val="0"/>
          <w:color w:val="333333"/>
          <w:lang w:eastAsia="nl-NL"/>
        </w:rPr>
        <w:t>.</w:t>
      </w:r>
      <w:r w:rsidR="0080286E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WOONBELEID</w:t>
      </w:r>
    </w:p>
    <w:p w14:paraId="2FE8F36D" w14:textId="77777777" w:rsidR="0080286E" w:rsidRDefault="0080286E" w:rsidP="00C7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6B06B447" w14:textId="4E3A5C4B" w:rsidR="00A364CE" w:rsidRDefault="00CD3BD0" w:rsidP="00DC31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>D</w:t>
      </w:r>
      <w:r w:rsidR="00DC3107">
        <w:rPr>
          <w:rFonts w:ascii="Helvetica" w:eastAsia="Times New Roman" w:hAnsi="Helvetica" w:cs="Helvetica"/>
          <w:noProof w:val="0"/>
          <w:color w:val="333333"/>
          <w:lang w:eastAsia="nl-NL"/>
        </w:rPr>
        <w:t>e woonwensen mo</w:t>
      </w:r>
      <w:r w:rsidR="00DC3107" w:rsidRPr="005977DA">
        <w:rPr>
          <w:rFonts w:ascii="Helvetica" w:eastAsia="Times New Roman" w:hAnsi="Helvetica" w:cs="Helvetica"/>
          <w:noProof w:val="0"/>
          <w:color w:val="333333"/>
          <w:lang w:eastAsia="nl-NL"/>
        </w:rPr>
        <w:t>e</w:t>
      </w:r>
      <w:r w:rsidR="00DC3107" w:rsidRPr="005977DA">
        <w:rPr>
          <w:rFonts w:ascii="Helvetica" w:eastAsia="Times New Roman" w:hAnsi="Helvetica" w:cs="Helvetica"/>
          <w:noProof w:val="0"/>
          <w:lang w:eastAsia="nl-NL"/>
        </w:rPr>
        <w:t>t</w:t>
      </w:r>
      <w:r w:rsidRPr="005977DA">
        <w:rPr>
          <w:rFonts w:ascii="Helvetica" w:eastAsia="Times New Roman" w:hAnsi="Helvetica" w:cs="Helvetica"/>
          <w:noProof w:val="0"/>
          <w:lang w:eastAsia="nl-NL"/>
        </w:rPr>
        <w:t>en</w:t>
      </w:r>
      <w:r w:rsidR="00DC3107" w:rsidRPr="00CD3BD0">
        <w:rPr>
          <w:rFonts w:ascii="Helvetica" w:eastAsia="Times New Roman" w:hAnsi="Helvetica" w:cs="Helvetica"/>
          <w:noProof w:val="0"/>
          <w:color w:val="FF0000"/>
          <w:lang w:eastAsia="nl-NL"/>
        </w:rPr>
        <w:t xml:space="preserve"> </w:t>
      </w:r>
      <w:r w:rsidR="00DC3107">
        <w:rPr>
          <w:rFonts w:ascii="Helvetica" w:eastAsia="Times New Roman" w:hAnsi="Helvetica" w:cs="Helvetica"/>
          <w:noProof w:val="0"/>
          <w:color w:val="333333"/>
          <w:lang w:eastAsia="nl-NL"/>
        </w:rPr>
        <w:t>volgens de Seniorenraad uitgangspunt zijn voor het beleid. Dat houdt in, dat niet elke woning geschikt is</w:t>
      </w:r>
      <w:r w:rsidR="008742D2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voor senioren</w:t>
      </w:r>
      <w:r w:rsidR="00DC3107">
        <w:rPr>
          <w:rFonts w:ascii="Helvetica" w:eastAsia="Times New Roman" w:hAnsi="Helvetica" w:cs="Helvetica"/>
          <w:noProof w:val="0"/>
          <w:color w:val="333333"/>
          <w:lang w:eastAsia="nl-NL"/>
        </w:rPr>
        <w:t>. Starters enerzijds en senioren anderzijds hebben verschillende woonbehoeften, hetgeen uit de woonwensen blijkt.</w:t>
      </w:r>
    </w:p>
    <w:p w14:paraId="6599819F" w14:textId="77777777" w:rsidR="00C028C3" w:rsidRDefault="00C028C3" w:rsidP="00C7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</w:pPr>
    </w:p>
    <w:p w14:paraId="08695D74" w14:textId="21CA3680" w:rsidR="00C74D1B" w:rsidRDefault="00C74D1B" w:rsidP="00C7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 w:rsidRPr="002F75FD"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  <w:t>Vraag:</w:t>
      </w:r>
      <w:r w:rsidR="00FD5143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Is de gemeente het met ons eens, dat de verschillen te groot zijn om een en hetzelfde type woningen voor starters en senioren te bouwen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>?</w:t>
      </w:r>
    </w:p>
    <w:p w14:paraId="4D32E369" w14:textId="77777777" w:rsidR="00C74D1B" w:rsidRDefault="00C74D1B" w:rsidP="00C74D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46B7D459" w14:textId="77777777" w:rsidR="00C664F7" w:rsidRDefault="00C664F7">
      <w:pPr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053B7DCE" w14:textId="57D4222D" w:rsidR="0080286E" w:rsidRDefault="00C028C3" w:rsidP="004845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>4</w:t>
      </w:r>
      <w:r w:rsidR="00DA6907">
        <w:rPr>
          <w:rFonts w:ascii="Helvetica" w:eastAsia="Times New Roman" w:hAnsi="Helvetica" w:cs="Helvetica"/>
          <w:noProof w:val="0"/>
          <w:color w:val="333333"/>
          <w:lang w:eastAsia="nl-NL"/>
        </w:rPr>
        <w:t>.</w:t>
      </w:r>
      <w:r w:rsidR="002B4827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r w:rsidR="0080286E">
        <w:rPr>
          <w:rFonts w:ascii="Helvetica" w:eastAsia="Times New Roman" w:hAnsi="Helvetica" w:cs="Helvetica"/>
          <w:noProof w:val="0"/>
          <w:color w:val="333333"/>
          <w:lang w:eastAsia="nl-NL"/>
        </w:rPr>
        <w:t>ONDERZOEK NAAR TYPE SENIORENWONING</w:t>
      </w:r>
    </w:p>
    <w:p w14:paraId="3097B943" w14:textId="77777777" w:rsidR="0080286E" w:rsidRDefault="0080286E" w:rsidP="004845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5F996531" w14:textId="2A5AC74A" w:rsidR="00DA6907" w:rsidRDefault="00DA6907" w:rsidP="00A2419E">
      <w:pPr>
        <w:spacing w:after="0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De Seniorenraad </w:t>
      </w:r>
      <w:r w:rsidR="00252ABB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heeft een </w:t>
      </w:r>
      <w:r w:rsidR="00252ABB" w:rsidRPr="00C603A8">
        <w:rPr>
          <w:rFonts w:ascii="Helvetica" w:eastAsia="Times New Roman" w:hAnsi="Helvetica" w:cs="Helvetica"/>
          <w:b/>
          <w:bCs/>
          <w:noProof w:val="0"/>
          <w:color w:val="333333"/>
          <w:lang w:eastAsia="nl-NL"/>
        </w:rPr>
        <w:t>enquête</w:t>
      </w:r>
      <w:r w:rsidR="00252ABB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opgesteld</w:t>
      </w:r>
      <w:r w:rsidR="002B4827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(met het doel </w:t>
      </w:r>
      <w:r w:rsidR="005A1C42">
        <w:rPr>
          <w:rFonts w:ascii="Helvetica" w:eastAsia="Times New Roman" w:hAnsi="Helvetica" w:cs="Helvetica"/>
          <w:noProof w:val="0"/>
          <w:color w:val="333333"/>
          <w:lang w:eastAsia="nl-NL"/>
        </w:rPr>
        <w:t>de reële behoefte aan seniorenwoningen</w:t>
      </w:r>
      <w:r w:rsidR="00C74D1B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te bepale</w:t>
      </w:r>
      <w:r w:rsidR="00845149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n) </w:t>
      </w:r>
      <w:r w:rsidR="00E060C6">
        <w:rPr>
          <w:rFonts w:ascii="Helvetica" w:eastAsia="Times New Roman" w:hAnsi="Helvetica" w:cs="Helvetica"/>
          <w:noProof w:val="0"/>
          <w:color w:val="333333"/>
          <w:lang w:eastAsia="nl-NL"/>
        </w:rPr>
        <w:t>en</w:t>
      </w:r>
      <w:r w:rsidR="00252ABB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een plan van aanpak voorgesteld</w:t>
      </w:r>
      <w:r w:rsidR="00A2419E">
        <w:rPr>
          <w:rFonts w:ascii="Helvetica" w:eastAsia="Times New Roman" w:hAnsi="Helvetica" w:cs="Helvetica"/>
          <w:noProof w:val="0"/>
          <w:color w:val="333333"/>
          <w:lang w:eastAsia="nl-NL"/>
        </w:rPr>
        <w:t>. L</w:t>
      </w:r>
      <w:r w:rsidR="00A2419E">
        <w:t xml:space="preserve">eden van de </w:t>
      </w:r>
      <w:r w:rsidR="008742D2">
        <w:t>S</w:t>
      </w:r>
      <w:r w:rsidR="00A2419E">
        <w:t xml:space="preserve">eniorenraad hebben hier veel tijd en energie in gestoken. </w:t>
      </w:r>
      <w:r w:rsidR="00E060C6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Deze </w:t>
      </w:r>
      <w:r w:rsidR="00A2419E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stukken </w:t>
      </w:r>
      <w:r w:rsidR="00E060C6">
        <w:rPr>
          <w:rFonts w:ascii="Helvetica" w:eastAsia="Times New Roman" w:hAnsi="Helvetica" w:cs="Helvetica"/>
          <w:noProof w:val="0"/>
          <w:color w:val="333333"/>
          <w:lang w:eastAsia="nl-NL"/>
        </w:rPr>
        <w:t>zijn u aangeboden.</w:t>
      </w:r>
    </w:p>
    <w:p w14:paraId="12686E35" w14:textId="714EE0D6" w:rsidR="00A2419E" w:rsidRDefault="00252ABB" w:rsidP="00A2419E">
      <w:pPr>
        <w:spacing w:after="0"/>
        <w:rPr>
          <w:i/>
          <w:iCs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Uw antwoord </w:t>
      </w:r>
      <w:r w:rsidR="002B4827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daarop 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>was</w:t>
      </w:r>
      <w:r w:rsidR="0060702E">
        <w:t>:  “</w:t>
      </w:r>
      <w:r w:rsidR="0060702E" w:rsidRPr="0060702E">
        <w:rPr>
          <w:i/>
          <w:iCs/>
        </w:rPr>
        <w:t xml:space="preserve">Helaas zien wij een aantal knelpunten in het proces en de uitvoering </w:t>
      </w:r>
      <w:r w:rsidR="00845149">
        <w:rPr>
          <w:i/>
          <w:iCs/>
        </w:rPr>
        <w:t xml:space="preserve">van </w:t>
      </w:r>
      <w:r w:rsidR="0060702E" w:rsidRPr="0060702E">
        <w:rPr>
          <w:i/>
          <w:iCs/>
        </w:rPr>
        <w:t>de door u voorgestelde enquête. Deze enquête blijkt daardoor niet uitvoerbaar.”</w:t>
      </w:r>
    </w:p>
    <w:p w14:paraId="7A1477DC" w14:textId="608705DF" w:rsidR="00230708" w:rsidRPr="00230708" w:rsidRDefault="00230708" w:rsidP="00A2419E">
      <w:pPr>
        <w:spacing w:after="0"/>
      </w:pPr>
      <w:r>
        <w:t xml:space="preserve">Jammer, want wij achten het achterhalen van die gegevens absotuut noodzakelijk. </w:t>
      </w:r>
    </w:p>
    <w:p w14:paraId="07139AC1" w14:textId="5914EA2C" w:rsidR="00C028C3" w:rsidRDefault="0060702E" w:rsidP="00A2419E">
      <w:pPr>
        <w:spacing w:after="0"/>
        <w:rPr>
          <w:i/>
          <w:iCs/>
        </w:rPr>
      </w:pPr>
      <w:r w:rsidRPr="0060702E">
        <w:rPr>
          <w:i/>
          <w:iCs/>
        </w:rPr>
        <w:t xml:space="preserve"> </w:t>
      </w:r>
    </w:p>
    <w:p w14:paraId="0437821B" w14:textId="77777777" w:rsidR="00230708" w:rsidRDefault="00230708" w:rsidP="00C028C3">
      <w:pPr>
        <w:spacing w:after="0"/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</w:pPr>
    </w:p>
    <w:p w14:paraId="276E68C7" w14:textId="215991B5" w:rsidR="00252ABB" w:rsidRDefault="00252ABB" w:rsidP="00C028C3">
      <w:pPr>
        <w:spacing w:after="0"/>
        <w:rPr>
          <w:rFonts w:ascii="Helvetica" w:eastAsia="Times New Roman" w:hAnsi="Helvetica" w:cs="Helvetica"/>
          <w:noProof w:val="0"/>
          <w:color w:val="333333"/>
          <w:lang w:eastAsia="nl-NL"/>
        </w:rPr>
      </w:pPr>
      <w:r w:rsidRPr="002F75FD"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  <w:t>Vra</w:t>
      </w:r>
      <w:r w:rsidR="005977DA"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  <w:t>gen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>:</w:t>
      </w:r>
    </w:p>
    <w:p w14:paraId="0AD98051" w14:textId="4AE8C1A2" w:rsidR="005977DA" w:rsidRDefault="005977DA" w:rsidP="00C028C3">
      <w:pPr>
        <w:shd w:val="clear" w:color="auto" w:fill="FFFFFF"/>
        <w:spacing w:after="0" w:line="240" w:lineRule="auto"/>
        <w:ind w:firstLine="284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lastRenderedPageBreak/>
        <w:t xml:space="preserve">a) 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ab/>
        <w:t>Kunt u ons inzicht geven wat de knelpunten zijn?</w:t>
      </w:r>
    </w:p>
    <w:p w14:paraId="635B8FD0" w14:textId="32349E74" w:rsidR="00651CD0" w:rsidRPr="005977DA" w:rsidRDefault="005977DA" w:rsidP="000E0016">
      <w:pPr>
        <w:shd w:val="clear" w:color="auto" w:fill="FFFFFF"/>
        <w:spacing w:after="0" w:line="240" w:lineRule="auto"/>
        <w:ind w:left="709" w:hanging="425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>b)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ab/>
      </w:r>
      <w:r w:rsidR="00230708">
        <w:rPr>
          <w:rFonts w:ascii="Helvetica" w:eastAsia="Times New Roman" w:hAnsi="Helvetica" w:cs="Helvetica"/>
          <w:noProof w:val="0"/>
          <w:color w:val="333333"/>
          <w:lang w:eastAsia="nl-NL"/>
        </w:rPr>
        <w:t>Wanneer kunnen wij van u een plan verwachten</w:t>
      </w:r>
      <w:r w:rsidR="008742D2">
        <w:rPr>
          <w:rFonts w:ascii="Helvetica" w:eastAsia="Times New Roman" w:hAnsi="Helvetica" w:cs="Helvetica"/>
          <w:noProof w:val="0"/>
          <w:color w:val="333333"/>
          <w:lang w:eastAsia="nl-NL"/>
        </w:rPr>
        <w:t>,</w:t>
      </w:r>
      <w:r w:rsidR="00230708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waarin aangegeven wordt hoe u de bedoelde gegevens wilt verkrijgen?</w:t>
      </w:r>
    </w:p>
    <w:p w14:paraId="70E1E1E0" w14:textId="583B23DE" w:rsidR="00DC0D1A" w:rsidRDefault="00651CD0" w:rsidP="00651C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 w:rsidRPr="00651CD0">
        <w:rPr>
          <w:rFonts w:ascii="Helvetica" w:eastAsia="Times New Roman" w:hAnsi="Helvetica" w:cs="Helvetica"/>
          <w:noProof w:val="0"/>
          <w:color w:val="333333"/>
          <w:lang w:eastAsia="nl-NL"/>
        </w:rPr>
        <w:tab/>
        <w:t xml:space="preserve"> </w:t>
      </w:r>
    </w:p>
    <w:p w14:paraId="6FDBD1D0" w14:textId="5F0D146B" w:rsidR="00C028C3" w:rsidRDefault="00C028C3" w:rsidP="00651C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13D53074" w14:textId="77777777" w:rsidR="00C028C3" w:rsidRPr="00651CD0" w:rsidRDefault="00C028C3" w:rsidP="00651C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1050EAB6" w14:textId="4DC66671" w:rsidR="0080286E" w:rsidRDefault="00C028C3" w:rsidP="00924E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>5</w:t>
      </w:r>
      <w:r w:rsidR="002B4827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. </w:t>
      </w:r>
      <w:r w:rsidR="0080286E">
        <w:rPr>
          <w:rFonts w:ascii="Helvetica" w:eastAsia="Times New Roman" w:hAnsi="Helvetica" w:cs="Helvetica"/>
          <w:noProof w:val="0"/>
          <w:color w:val="333333"/>
          <w:lang w:eastAsia="nl-NL"/>
        </w:rPr>
        <w:t>INBREIDINGSLOCATIES</w:t>
      </w:r>
    </w:p>
    <w:p w14:paraId="153AE4D8" w14:textId="4F6C7EFF" w:rsidR="0080286E" w:rsidRDefault="00604716" w:rsidP="00924E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</w:p>
    <w:p w14:paraId="76A8AF15" w14:textId="70506E54" w:rsidR="00604716" w:rsidRDefault="000E0016" w:rsidP="00924E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>Inbreidingslocaties</w:t>
      </w:r>
      <w:r w:rsidR="00E060C6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r w:rsidR="00604716">
        <w:rPr>
          <w:rFonts w:ascii="Helvetica" w:eastAsia="Times New Roman" w:hAnsi="Helvetica" w:cs="Helvetica"/>
          <w:noProof w:val="0"/>
          <w:color w:val="333333"/>
          <w:lang w:eastAsia="nl-NL"/>
        </w:rPr>
        <w:t>zijn</w:t>
      </w:r>
      <w:r w:rsidR="006831B0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, </w:t>
      </w:r>
      <w:r w:rsidR="006831B0" w:rsidRPr="00387FA8">
        <w:rPr>
          <w:rFonts w:ascii="Helvetica" w:eastAsia="Times New Roman" w:hAnsi="Helvetica" w:cs="Helvetica"/>
          <w:noProof w:val="0"/>
          <w:color w:val="333333"/>
          <w:lang w:eastAsia="nl-NL"/>
        </w:rPr>
        <w:t>door hun ligging in reeds bestaande bebouwing</w:t>
      </w:r>
      <w:r w:rsidR="006831B0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r w:rsidR="00604716">
        <w:rPr>
          <w:rFonts w:ascii="Helvetica" w:eastAsia="Times New Roman" w:hAnsi="Helvetica" w:cs="Helvetica"/>
          <w:noProof w:val="0"/>
          <w:color w:val="333333"/>
          <w:lang w:eastAsia="nl-NL"/>
        </w:rPr>
        <w:t>uitermate geschikt voor seniorencomplexen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>,</w:t>
      </w:r>
      <w:r w:rsidR="00FD5143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omdat die voldoen aan belangrijke woonwensen</w:t>
      </w:r>
      <w:r w:rsidR="00101F0F">
        <w:rPr>
          <w:rFonts w:ascii="Helvetica" w:eastAsia="Times New Roman" w:hAnsi="Helvetica" w:cs="Helvetica"/>
          <w:noProof w:val="0"/>
          <w:color w:val="333333"/>
          <w:lang w:eastAsia="nl-NL"/>
        </w:rPr>
        <w:t>.</w:t>
      </w:r>
      <w:r w:rsidR="00604716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</w:p>
    <w:p w14:paraId="738A2813" w14:textId="77777777" w:rsidR="00C028C3" w:rsidRDefault="00C028C3" w:rsidP="00252A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</w:pPr>
    </w:p>
    <w:p w14:paraId="5E44FC28" w14:textId="7C235BEA" w:rsidR="002B4827" w:rsidRPr="002F75FD" w:rsidRDefault="00604716" w:rsidP="00252A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</w:pPr>
      <w:r w:rsidRPr="002F75FD"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  <w:t xml:space="preserve">Vragen: </w:t>
      </w:r>
    </w:p>
    <w:p w14:paraId="61EBD49D" w14:textId="12300894" w:rsidR="00604716" w:rsidRDefault="00604716" w:rsidP="00604716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>Bent u bereid om bij het beschikbaar komen van inbreidingslocaties, prioriteit te geven aan seniorenwoningen en daarvoor te plei</w:t>
      </w:r>
      <w:r w:rsidR="00101F0F">
        <w:rPr>
          <w:rFonts w:ascii="Helvetica" w:eastAsia="Times New Roman" w:hAnsi="Helvetica" w:cs="Helvetica"/>
          <w:noProof w:val="0"/>
          <w:color w:val="333333"/>
          <w:lang w:eastAsia="nl-NL"/>
        </w:rPr>
        <w:t>te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>n bij de eigenaren van de grond</w:t>
      </w:r>
      <w:r w:rsidR="000E0016">
        <w:rPr>
          <w:rFonts w:ascii="Helvetica" w:eastAsia="Times New Roman" w:hAnsi="Helvetica" w:cs="Helvetica"/>
          <w:noProof w:val="0"/>
          <w:color w:val="333333"/>
          <w:lang w:eastAsia="nl-NL"/>
        </w:rPr>
        <w:t>, projectontwikkelaars en woningcorporaties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>?</w:t>
      </w:r>
    </w:p>
    <w:p w14:paraId="055C5DAD" w14:textId="4EEEC089" w:rsidR="00604716" w:rsidRDefault="00604716" w:rsidP="00604716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>Kunt u ons een overzicht geven van de huidige en mogelijk toekomstige inbreidingslocaties?</w:t>
      </w:r>
    </w:p>
    <w:p w14:paraId="385D2907" w14:textId="524CE12E" w:rsidR="007751FA" w:rsidRDefault="007751FA" w:rsidP="00604716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>Kunt u ons aangeven welke eisen er aan projectontwikkelaars/woningcorporaties worden gesteld voor bebouwing op inbreidingslocaties?</w:t>
      </w:r>
    </w:p>
    <w:p w14:paraId="3BEE20EC" w14:textId="7177F62F" w:rsidR="0080286E" w:rsidRPr="00427D49" w:rsidRDefault="0080286E" w:rsidP="008451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62D5F1C3" w14:textId="453D9F04" w:rsidR="00604716" w:rsidRDefault="00604716" w:rsidP="006047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11F007EA" w14:textId="0404318E" w:rsidR="0080286E" w:rsidRDefault="00C028C3" w:rsidP="006047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>6</w:t>
      </w:r>
      <w:r w:rsidR="00604716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. </w:t>
      </w:r>
      <w:proofErr w:type="spellStart"/>
      <w:r w:rsidR="0080286E">
        <w:rPr>
          <w:rFonts w:ascii="Helvetica" w:eastAsia="Times New Roman" w:hAnsi="Helvetica" w:cs="Helvetica"/>
          <w:noProof w:val="0"/>
          <w:color w:val="333333"/>
          <w:lang w:eastAsia="nl-NL"/>
        </w:rPr>
        <w:t>CPO</w:t>
      </w:r>
      <w:proofErr w:type="spellEnd"/>
      <w:r w:rsidR="0080286E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EN SPECIALE WOONVORMEN</w:t>
      </w:r>
    </w:p>
    <w:p w14:paraId="605C4914" w14:textId="77777777" w:rsidR="0080286E" w:rsidRDefault="0080286E" w:rsidP="006047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1D74B454" w14:textId="5AA2F02E" w:rsidR="005B0E6C" w:rsidRDefault="00FD5143" w:rsidP="006047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>S</w:t>
      </w:r>
      <w:r w:rsidR="00E060C6">
        <w:rPr>
          <w:rFonts w:ascii="Helvetica" w:eastAsia="Times New Roman" w:hAnsi="Helvetica" w:cs="Helvetica"/>
          <w:noProof w:val="0"/>
          <w:color w:val="333333"/>
          <w:lang w:eastAsia="nl-NL"/>
        </w:rPr>
        <w:t>peciale senioren</w:t>
      </w:r>
      <w:r w:rsidR="00FA4318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r w:rsidR="00E060C6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wooncomplexen en </w:t>
      </w:r>
      <w:proofErr w:type="spellStart"/>
      <w:r w:rsidR="00E060C6">
        <w:rPr>
          <w:rFonts w:ascii="Helvetica" w:eastAsia="Times New Roman" w:hAnsi="Helvetica" w:cs="Helvetica"/>
          <w:noProof w:val="0"/>
          <w:color w:val="333333"/>
          <w:lang w:eastAsia="nl-NL"/>
        </w:rPr>
        <w:t>CPO</w:t>
      </w:r>
      <w:proofErr w:type="spellEnd"/>
      <w:r w:rsidR="00FA4318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initiatieven worden in de referentiedocumenten </w:t>
      </w:r>
      <w:r w:rsidR="00FA4318">
        <w:rPr>
          <w:rFonts w:ascii="Helvetica" w:eastAsia="Times New Roman" w:hAnsi="Helvetica" w:cs="Helvetica"/>
          <w:noProof w:val="0"/>
          <w:color w:val="333333"/>
          <w:lang w:eastAsia="nl-NL"/>
        </w:rPr>
        <w:t>‘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>aangemoedigd</w:t>
      </w:r>
      <w:r w:rsidR="00FA4318">
        <w:rPr>
          <w:rFonts w:ascii="Helvetica" w:eastAsia="Times New Roman" w:hAnsi="Helvetica" w:cs="Helvetica"/>
          <w:noProof w:val="0"/>
          <w:color w:val="333333"/>
          <w:lang w:eastAsia="nl-NL"/>
        </w:rPr>
        <w:t>’</w:t>
      </w:r>
      <w:r w:rsidR="00E060C6">
        <w:rPr>
          <w:rFonts w:ascii="Helvetica" w:eastAsia="Times New Roman" w:hAnsi="Helvetica" w:cs="Helvetica"/>
          <w:noProof w:val="0"/>
          <w:color w:val="333333"/>
          <w:lang w:eastAsia="nl-NL"/>
        </w:rPr>
        <w:t>.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r w:rsidR="00E66286" w:rsidRPr="00924EDC">
        <w:rPr>
          <w:rFonts w:ascii="Helvetica" w:eastAsia="Times New Roman" w:hAnsi="Helvetica" w:cs="Helvetica"/>
          <w:noProof w:val="0"/>
          <w:color w:val="333333"/>
          <w:lang w:eastAsia="nl-NL"/>
        </w:rPr>
        <w:t>Het</w:t>
      </w:r>
      <w:r w:rsidR="00E66286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Van Gerwen hofje is een goed voorbeeld van</w:t>
      </w:r>
      <w:r w:rsidR="000E0016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een </w:t>
      </w:r>
      <w:proofErr w:type="spellStart"/>
      <w:proofErr w:type="gramStart"/>
      <w:r w:rsidR="000E0016">
        <w:rPr>
          <w:rFonts w:ascii="Helvetica" w:eastAsia="Times New Roman" w:hAnsi="Helvetica" w:cs="Helvetica"/>
          <w:noProof w:val="0"/>
          <w:color w:val="333333"/>
          <w:lang w:eastAsia="nl-NL"/>
        </w:rPr>
        <w:t>CPO</w:t>
      </w:r>
      <w:proofErr w:type="spellEnd"/>
      <w:r w:rsidR="000E0016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project</w:t>
      </w:r>
      <w:proofErr w:type="gramEnd"/>
      <w:r w:rsidR="000E0016">
        <w:rPr>
          <w:rFonts w:ascii="Helvetica" w:eastAsia="Times New Roman" w:hAnsi="Helvetica" w:cs="Helvetica"/>
          <w:noProof w:val="0"/>
          <w:color w:val="333333"/>
          <w:lang w:eastAsia="nl-NL"/>
        </w:rPr>
        <w:t>.</w:t>
      </w:r>
    </w:p>
    <w:p w14:paraId="189E9B90" w14:textId="77777777" w:rsidR="00101F0F" w:rsidRDefault="00101F0F" w:rsidP="006047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</w:pPr>
    </w:p>
    <w:p w14:paraId="0C2FE6FE" w14:textId="7BF9E3C1" w:rsidR="00604716" w:rsidRDefault="00604716" w:rsidP="006047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 w:rsidRPr="00FD5143"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  <w:t>Vra</w:t>
      </w:r>
      <w:r w:rsidR="005B0E6C" w:rsidRPr="00FD5143"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  <w:t>ag</w:t>
      </w:r>
      <w:r w:rsidR="005A1C42" w:rsidRPr="00FD5143"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  <w:t>:</w:t>
      </w:r>
      <w:r w:rsidR="005A1C42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Bent u bereid om </w:t>
      </w:r>
      <w:r w:rsidR="005A1C42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samen 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met de seniorenraad de mogelijkheden </w:t>
      </w:r>
      <w:r w:rsidR="008742D2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voor </w:t>
      </w:r>
      <w:proofErr w:type="spellStart"/>
      <w:proofErr w:type="gramStart"/>
      <w:r w:rsidR="008742D2">
        <w:rPr>
          <w:rFonts w:ascii="Helvetica" w:eastAsia="Times New Roman" w:hAnsi="Helvetica" w:cs="Helvetica"/>
          <w:noProof w:val="0"/>
          <w:color w:val="333333"/>
          <w:lang w:eastAsia="nl-NL"/>
        </w:rPr>
        <w:t>CPO</w:t>
      </w:r>
      <w:proofErr w:type="spellEnd"/>
      <w:r w:rsidR="008742D2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projecten</w:t>
      </w:r>
      <w:proofErr w:type="gramEnd"/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te </w:t>
      </w:r>
      <w:r w:rsidR="005B0E6C">
        <w:rPr>
          <w:rFonts w:ascii="Helvetica" w:eastAsia="Times New Roman" w:hAnsi="Helvetica" w:cs="Helvetica"/>
          <w:noProof w:val="0"/>
          <w:color w:val="333333"/>
          <w:lang w:eastAsia="nl-NL"/>
        </w:rPr>
        <w:t>onderzoeken?</w:t>
      </w:r>
    </w:p>
    <w:p w14:paraId="244B6C99" w14:textId="77777777" w:rsidR="00E66286" w:rsidRDefault="00E66286" w:rsidP="006047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bookmarkStart w:id="0" w:name="_Hlk58935846"/>
    </w:p>
    <w:bookmarkEnd w:id="0"/>
    <w:p w14:paraId="482647E3" w14:textId="77777777" w:rsidR="00101F0F" w:rsidRDefault="00101F0F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4EF9A49F" w14:textId="77777777" w:rsidR="00101F0F" w:rsidRDefault="00101F0F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6BD0FFEE" w14:textId="7FA09824" w:rsidR="0080286E" w:rsidRDefault="00101F0F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7. </w:t>
      </w:r>
      <w:r w:rsidR="0080286E">
        <w:rPr>
          <w:rFonts w:ascii="Helvetica" w:eastAsia="Times New Roman" w:hAnsi="Helvetica" w:cs="Helvetica"/>
          <w:noProof w:val="0"/>
          <w:color w:val="333333"/>
          <w:lang w:eastAsia="nl-NL"/>
        </w:rPr>
        <w:t>LEVENSLOOPBESTENDIGHEID</w:t>
      </w:r>
    </w:p>
    <w:p w14:paraId="65019767" w14:textId="77777777" w:rsidR="0080286E" w:rsidRDefault="0080286E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0325ADED" w14:textId="410435AE" w:rsidR="00B93AA5" w:rsidRDefault="00B93AA5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Het bouwen volgens </w:t>
      </w:r>
      <w:r w:rsidR="008742D2">
        <w:rPr>
          <w:rFonts w:ascii="Helvetica" w:eastAsia="Times New Roman" w:hAnsi="Helvetica" w:cs="Helvetica"/>
          <w:noProof w:val="0"/>
          <w:color w:val="333333"/>
          <w:lang w:eastAsia="nl-NL"/>
        </w:rPr>
        <w:t>‘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>woonkeur eisen</w:t>
      </w:r>
      <w:r w:rsidR="008742D2">
        <w:rPr>
          <w:rFonts w:ascii="Helvetica" w:eastAsia="Times New Roman" w:hAnsi="Helvetica" w:cs="Helvetica"/>
          <w:noProof w:val="0"/>
          <w:color w:val="333333"/>
          <w:lang w:eastAsia="nl-NL"/>
        </w:rPr>
        <w:t>’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wil niet zonder meer zeggen</w:t>
      </w:r>
      <w:r w:rsidR="000E0016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, 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>dat</w:t>
      </w:r>
      <w:r w:rsidR="009A7630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r w:rsidR="00E2337F">
        <w:rPr>
          <w:rFonts w:ascii="Helvetica" w:eastAsia="Times New Roman" w:hAnsi="Helvetica" w:cs="Helvetica"/>
          <w:noProof w:val="0"/>
          <w:color w:val="333333"/>
          <w:lang w:eastAsia="nl-NL"/>
        </w:rPr>
        <w:t>de woningen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echt </w:t>
      </w:r>
      <w:r w:rsidRPr="00F210E8">
        <w:rPr>
          <w:rFonts w:ascii="Helvetica" w:eastAsia="Times New Roman" w:hAnsi="Helvetica" w:cs="Helvetica"/>
          <w:b/>
          <w:bCs/>
          <w:noProof w:val="0"/>
          <w:color w:val="333333"/>
          <w:lang w:eastAsia="nl-NL"/>
        </w:rPr>
        <w:t>levensloopbestendig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zijn. Voor een volledig levensloopbestendigheid moet het de kwalificatie </w:t>
      </w:r>
      <w:r w:rsidR="00C0656B">
        <w:rPr>
          <w:rFonts w:ascii="Helvetica" w:eastAsia="Times New Roman" w:hAnsi="Helvetica" w:cs="Helvetica"/>
          <w:noProof w:val="0"/>
          <w:color w:val="333333"/>
          <w:lang w:eastAsia="nl-NL"/>
        </w:rPr>
        <w:t>‘voor</w:t>
      </w:r>
      <w:r w:rsidR="00924EDC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>rolstoel geschikt’ hebben. Dit is belangrijk voor een seniorenwoning</w:t>
      </w:r>
      <w:r w:rsidR="000E0016">
        <w:rPr>
          <w:rFonts w:ascii="Helvetica" w:eastAsia="Times New Roman" w:hAnsi="Helvetica" w:cs="Helvetica"/>
          <w:noProof w:val="0"/>
          <w:color w:val="333333"/>
          <w:lang w:eastAsia="nl-NL"/>
        </w:rPr>
        <w:t>,</w:t>
      </w:r>
      <w:r w:rsidR="00FD5143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omdat je niet wilt dat de persoon </w:t>
      </w:r>
      <w:r w:rsidR="00FA4318">
        <w:rPr>
          <w:rFonts w:ascii="Helvetica" w:eastAsia="Times New Roman" w:hAnsi="Helvetica" w:cs="Helvetica"/>
          <w:noProof w:val="0"/>
          <w:color w:val="333333"/>
          <w:lang w:eastAsia="nl-NL"/>
        </w:rPr>
        <w:t>wanneer</w:t>
      </w:r>
      <w:r w:rsidR="00FD5143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r w:rsidR="00FA4318">
        <w:rPr>
          <w:rFonts w:ascii="Helvetica" w:eastAsia="Times New Roman" w:hAnsi="Helvetica" w:cs="Helvetica"/>
          <w:noProof w:val="0"/>
          <w:color w:val="333333"/>
          <w:lang w:eastAsia="nl-NL"/>
        </w:rPr>
        <w:t>die</w:t>
      </w:r>
      <w:r w:rsidR="00FD5143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aan een rolstoel toe is, weer moet verhuizen</w:t>
      </w:r>
      <w:r w:rsidR="000E0016">
        <w:rPr>
          <w:rFonts w:ascii="Helvetica" w:eastAsia="Times New Roman" w:hAnsi="Helvetica" w:cs="Helvetica"/>
          <w:noProof w:val="0"/>
          <w:color w:val="333333"/>
          <w:lang w:eastAsia="nl-NL"/>
        </w:rPr>
        <w:t>.</w:t>
      </w:r>
    </w:p>
    <w:p w14:paraId="3550158F" w14:textId="77777777" w:rsidR="00C028C3" w:rsidRDefault="00C028C3" w:rsidP="00C664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</w:pPr>
    </w:p>
    <w:p w14:paraId="195E7C5F" w14:textId="74B094F9" w:rsidR="00427D49" w:rsidRDefault="00B93AA5" w:rsidP="00C664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 w:rsidRPr="002F75FD"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  <w:t>Vraag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: Is de gemeente bereid om </w:t>
      </w:r>
      <w:r w:rsidR="00C0656B">
        <w:rPr>
          <w:rFonts w:ascii="Helvetica" w:eastAsia="Times New Roman" w:hAnsi="Helvetica" w:cs="Helvetica"/>
          <w:noProof w:val="0"/>
          <w:color w:val="333333"/>
          <w:lang w:eastAsia="nl-NL"/>
        </w:rPr>
        <w:t>aan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de seniorenwoningbouwer </w:t>
      </w:r>
      <w:r w:rsidR="002F7A17">
        <w:rPr>
          <w:rFonts w:ascii="Helvetica" w:eastAsia="Times New Roman" w:hAnsi="Helvetica" w:cs="Helvetica"/>
          <w:noProof w:val="0"/>
          <w:color w:val="333333"/>
          <w:lang w:eastAsia="nl-NL"/>
        </w:rPr>
        <w:t>die eis mee te geven?</w:t>
      </w:r>
    </w:p>
    <w:p w14:paraId="069CE481" w14:textId="77777777" w:rsidR="00C664F7" w:rsidRDefault="00C664F7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56535F97" w14:textId="5C57E797" w:rsidR="00C664F7" w:rsidRDefault="00C664F7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335C6120" w14:textId="77777777" w:rsidR="00C028C3" w:rsidRDefault="00C028C3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6F1D6721" w14:textId="158C5A34" w:rsidR="0080286E" w:rsidRPr="00C028C3" w:rsidRDefault="00C028C3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>8</w:t>
      </w:r>
      <w:r w:rsidR="00E46517" w:rsidRPr="00387FA8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. </w:t>
      </w:r>
      <w:r w:rsidR="008160FF" w:rsidRPr="00C028C3">
        <w:rPr>
          <w:rFonts w:ascii="Helvetica" w:eastAsia="Times New Roman" w:hAnsi="Helvetica" w:cs="Helvetica"/>
          <w:noProof w:val="0"/>
          <w:color w:val="333333"/>
          <w:lang w:eastAsia="nl-NL"/>
        </w:rPr>
        <w:t>BETAALBAAR</w:t>
      </w:r>
      <w:r w:rsidR="0080286E" w:rsidRPr="00C028C3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BOUWEN</w:t>
      </w:r>
    </w:p>
    <w:p w14:paraId="636A17CB" w14:textId="77777777" w:rsidR="0080286E" w:rsidRPr="00387FA8" w:rsidRDefault="0080286E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noProof w:val="0"/>
          <w:color w:val="333333"/>
          <w:lang w:eastAsia="nl-NL"/>
        </w:rPr>
      </w:pPr>
    </w:p>
    <w:p w14:paraId="481430B9" w14:textId="361ACE72" w:rsidR="00E46517" w:rsidRPr="00387FA8" w:rsidRDefault="008160FF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 w:rsidRPr="00387FA8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Het is belangrijk dat de seniorenwoningen betaalbaar zijn. Niet voor niets zijn onze enquêtevragen gekoppeld aan de </w:t>
      </w:r>
      <w:r w:rsidR="00911D64" w:rsidRPr="00387FA8">
        <w:rPr>
          <w:rFonts w:ascii="Helvetica" w:eastAsia="Times New Roman" w:hAnsi="Helvetica" w:cs="Helvetica"/>
          <w:noProof w:val="0"/>
          <w:color w:val="333333"/>
          <w:lang w:eastAsia="nl-NL"/>
        </w:rPr>
        <w:t>woon</w:t>
      </w:r>
      <w:r w:rsidRPr="00387FA8">
        <w:rPr>
          <w:rFonts w:ascii="Helvetica" w:eastAsia="Times New Roman" w:hAnsi="Helvetica" w:cs="Helvetica"/>
          <w:noProof w:val="0"/>
          <w:color w:val="333333"/>
          <w:lang w:eastAsia="nl-NL"/>
        </w:rPr>
        <w:t>kosten. Bouwtechnieken</w:t>
      </w:r>
      <w:r w:rsidR="00F301C4" w:rsidRPr="00387FA8">
        <w:rPr>
          <w:rFonts w:ascii="Helvetica" w:eastAsia="Times New Roman" w:hAnsi="Helvetica" w:cs="Helvetica"/>
          <w:noProof w:val="0"/>
          <w:color w:val="333333"/>
          <w:lang w:eastAsia="nl-NL"/>
        </w:rPr>
        <w:t>,</w:t>
      </w:r>
      <w:r w:rsidRPr="00387FA8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die dat mogelijk maken</w:t>
      </w:r>
      <w:r w:rsidR="0018406D">
        <w:rPr>
          <w:rFonts w:ascii="Helvetica" w:eastAsia="Times New Roman" w:hAnsi="Helvetica" w:cs="Helvetica"/>
          <w:noProof w:val="0"/>
          <w:color w:val="333333"/>
          <w:lang w:eastAsia="nl-NL"/>
        </w:rPr>
        <w:t>,</w:t>
      </w:r>
      <w:r w:rsidRPr="00387FA8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r w:rsidR="00F301C4" w:rsidRPr="00387FA8">
        <w:rPr>
          <w:rFonts w:ascii="Helvetica" w:eastAsia="Times New Roman" w:hAnsi="Helvetica" w:cs="Helvetica"/>
          <w:noProof w:val="0"/>
          <w:color w:val="333333"/>
          <w:lang w:eastAsia="nl-NL"/>
        </w:rPr>
        <w:t>zonder op kwaliteit te besparen</w:t>
      </w:r>
      <w:r w:rsidR="0018406D">
        <w:rPr>
          <w:rFonts w:ascii="Helvetica" w:eastAsia="Times New Roman" w:hAnsi="Helvetica" w:cs="Helvetica"/>
          <w:noProof w:val="0"/>
          <w:color w:val="333333"/>
          <w:lang w:eastAsia="nl-NL"/>
        </w:rPr>
        <w:t>,</w:t>
      </w:r>
      <w:r w:rsidR="00F301C4" w:rsidRPr="00387FA8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verdienen aanbeveling. Mogelijk dat prefab bouwen een van de mogelijkheden is. Deze </w:t>
      </w:r>
      <w:r w:rsidR="00911D64" w:rsidRPr="00387FA8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wijze </w:t>
      </w:r>
      <w:r w:rsidR="00F301C4" w:rsidRPr="00387FA8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heeft tevens het voordeel dat de woningen in kortere tijd gebouwd kunnen worden. </w:t>
      </w:r>
    </w:p>
    <w:p w14:paraId="394F26B8" w14:textId="701B5902" w:rsidR="00E46517" w:rsidRDefault="00E46517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 w:rsidRPr="00387FA8">
        <w:rPr>
          <w:rFonts w:ascii="Helvetica" w:eastAsia="Times New Roman" w:hAnsi="Helvetica" w:cs="Helvetica"/>
          <w:noProof w:val="0"/>
          <w:color w:val="333333"/>
          <w:lang w:eastAsia="nl-NL"/>
        </w:rPr>
        <w:t>Zie ook de ervaring met het Hof van Gerwen.</w:t>
      </w:r>
    </w:p>
    <w:p w14:paraId="737B944C" w14:textId="77777777" w:rsidR="00C028C3" w:rsidRDefault="00C028C3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</w:pPr>
    </w:p>
    <w:p w14:paraId="38169605" w14:textId="14B0B4EC" w:rsidR="00A2419E" w:rsidRDefault="00E46517" w:rsidP="00A241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 w:rsidRPr="002F75FD"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  <w:t>Vraag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>: Is de gemeente bereid om de bouw van</w:t>
      </w:r>
      <w:r w:rsidR="00F301C4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r w:rsidR="00F301C4" w:rsidRPr="008742D2"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  <w:t>betaalbare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proofErr w:type="spellStart"/>
      <w:r>
        <w:rPr>
          <w:rFonts w:ascii="Helvetica" w:eastAsia="Times New Roman" w:hAnsi="Helvetica" w:cs="Helvetica"/>
          <w:noProof w:val="0"/>
          <w:color w:val="333333"/>
          <w:lang w:eastAsia="nl-NL"/>
        </w:rPr>
        <w:t>nultreden</w:t>
      </w:r>
      <w:proofErr w:type="spellEnd"/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woningen voor </w:t>
      </w:r>
      <w:r w:rsidR="0018406D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senioren </w:t>
      </w:r>
      <w:r w:rsidRPr="00911D64">
        <w:rPr>
          <w:rFonts w:ascii="Helvetica" w:eastAsia="Times New Roman" w:hAnsi="Helvetica" w:cs="Helvetica"/>
          <w:noProof w:val="0"/>
          <w:color w:val="333333"/>
          <w:lang w:eastAsia="nl-NL"/>
        </w:rPr>
        <w:t>te stimuleren</w:t>
      </w:r>
      <w:r w:rsidR="00073C36" w:rsidRPr="00911D64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en te faciliteren</w:t>
      </w:r>
      <w:r w:rsidRPr="00911D64">
        <w:rPr>
          <w:rFonts w:ascii="Helvetica" w:eastAsia="Times New Roman" w:hAnsi="Helvetica" w:cs="Helvetica"/>
          <w:noProof w:val="0"/>
          <w:color w:val="333333"/>
          <w:lang w:eastAsia="nl-NL"/>
        </w:rPr>
        <w:t>?</w:t>
      </w:r>
    </w:p>
    <w:p w14:paraId="5A1975BC" w14:textId="1DC68963" w:rsidR="00A2419E" w:rsidRDefault="00A2419E" w:rsidP="00A241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64915781" w14:textId="77777777" w:rsidR="00A2419E" w:rsidRDefault="00A2419E" w:rsidP="00A241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52A75862" w14:textId="36D6E713" w:rsidR="00427D49" w:rsidRDefault="00C028C3" w:rsidP="00A2419E">
      <w:pPr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>9</w:t>
      </w:r>
      <w:r w:rsidR="00C664F7" w:rsidRPr="00073C36">
        <w:rPr>
          <w:rFonts w:ascii="Helvetica" w:eastAsia="Times New Roman" w:hAnsi="Helvetica" w:cs="Helvetica"/>
          <w:noProof w:val="0"/>
          <w:color w:val="333333"/>
          <w:lang w:eastAsia="nl-NL"/>
        </w:rPr>
        <w:t>.</w:t>
      </w:r>
      <w:r w:rsidR="00073C36" w:rsidRPr="00073C36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r w:rsidR="00427D49" w:rsidRPr="00427D49">
        <w:rPr>
          <w:rFonts w:ascii="Helvetica" w:eastAsia="Times New Roman" w:hAnsi="Helvetica" w:cs="Helvetica"/>
          <w:noProof w:val="0"/>
          <w:color w:val="333333"/>
          <w:lang w:eastAsia="nl-NL"/>
        </w:rPr>
        <w:t>SUBSIDIE KNARRENWONING</w:t>
      </w:r>
    </w:p>
    <w:p w14:paraId="2BFC1190" w14:textId="5535C15F" w:rsidR="00416883" w:rsidRDefault="00E46517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>De Christen Unie wil als ze in een volgend kabinet kom</w:t>
      </w:r>
      <w:r w:rsidR="00416883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t, geld beschikbaar stellen voor </w:t>
      </w:r>
      <w:r w:rsidR="00416883" w:rsidRPr="00F210E8">
        <w:rPr>
          <w:rFonts w:ascii="Helvetica" w:eastAsia="Times New Roman" w:hAnsi="Helvetica" w:cs="Helvetica"/>
          <w:b/>
          <w:bCs/>
          <w:noProof w:val="0"/>
          <w:color w:val="333333"/>
          <w:lang w:eastAsia="nl-NL"/>
        </w:rPr>
        <w:t xml:space="preserve">knarrenwoning </w:t>
      </w:r>
      <w:r w:rsidR="00416883">
        <w:rPr>
          <w:rFonts w:ascii="Helvetica" w:eastAsia="Times New Roman" w:hAnsi="Helvetica" w:cs="Helvetica"/>
          <w:noProof w:val="0"/>
          <w:color w:val="333333"/>
          <w:lang w:eastAsia="nl-NL"/>
        </w:rPr>
        <w:t>complexen.</w:t>
      </w:r>
    </w:p>
    <w:p w14:paraId="0A48371A" w14:textId="77777777" w:rsidR="00C028C3" w:rsidRDefault="00C028C3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2F39EF6F" w14:textId="5AA8546A" w:rsidR="00E46517" w:rsidRDefault="00416883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 w:rsidRPr="002F75FD"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  <w:t>Vraag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:  Als </w:t>
      </w:r>
      <w:r w:rsidR="0018406D">
        <w:rPr>
          <w:rFonts w:ascii="Helvetica" w:eastAsia="Times New Roman" w:hAnsi="Helvetica" w:cs="Helvetica"/>
          <w:noProof w:val="0"/>
          <w:color w:val="333333"/>
          <w:lang w:eastAsia="nl-NL"/>
        </w:rPr>
        <w:t>zoiets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doorgaat, gaat </w:t>
      </w:r>
      <w:r w:rsidR="00073C36">
        <w:rPr>
          <w:rFonts w:ascii="Helvetica" w:eastAsia="Times New Roman" w:hAnsi="Helvetica" w:cs="Helvetica"/>
          <w:noProof w:val="0"/>
          <w:color w:val="333333"/>
          <w:lang w:eastAsia="nl-NL"/>
        </w:rPr>
        <w:t>de gemeente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gebruik maken van die </w:t>
      </w:r>
      <w:r w:rsidR="00FA4318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financiële 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>regeling?</w:t>
      </w:r>
    </w:p>
    <w:p w14:paraId="6B754E68" w14:textId="2AD3C197" w:rsidR="00427D49" w:rsidRDefault="00427D49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18B68A23" w14:textId="2DDE10BF" w:rsidR="00C028C3" w:rsidRDefault="00C028C3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792D6F56" w14:textId="5F15225D" w:rsidR="00416883" w:rsidRDefault="00416883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436E13AE" w14:textId="5B60C789" w:rsidR="00427D49" w:rsidRDefault="00416883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>1</w:t>
      </w:r>
      <w:r w:rsidR="00C028C3">
        <w:rPr>
          <w:rFonts w:ascii="Helvetica" w:eastAsia="Times New Roman" w:hAnsi="Helvetica" w:cs="Helvetica"/>
          <w:noProof w:val="0"/>
          <w:color w:val="333333"/>
          <w:lang w:eastAsia="nl-NL"/>
        </w:rPr>
        <w:t>0</w:t>
      </w:r>
      <w:r w:rsidR="00924EDC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. 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r w:rsidR="00427D49">
        <w:rPr>
          <w:rFonts w:ascii="Helvetica" w:eastAsia="Times New Roman" w:hAnsi="Helvetica" w:cs="Helvetica"/>
          <w:noProof w:val="0"/>
          <w:color w:val="333333"/>
          <w:lang w:eastAsia="nl-NL"/>
        </w:rPr>
        <w:t>OVERLEG</w:t>
      </w:r>
    </w:p>
    <w:p w14:paraId="22AF3E91" w14:textId="77777777" w:rsidR="00427D49" w:rsidRDefault="00427D49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</w:p>
    <w:p w14:paraId="6C3AF011" w14:textId="738C6AB2" w:rsidR="006C1623" w:rsidRDefault="00416883" w:rsidP="00B93A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lang w:eastAsia="nl-NL"/>
        </w:rPr>
      </w:pPr>
      <w:r>
        <w:rPr>
          <w:rFonts w:ascii="Helvetica" w:eastAsia="Times New Roman" w:hAnsi="Helvetica" w:cs="Helvetica"/>
          <w:noProof w:val="0"/>
          <w:color w:val="333333"/>
          <w:lang w:eastAsia="nl-NL"/>
        </w:rPr>
        <w:t>Wij stellen het op prijs</w:t>
      </w:r>
      <w:r w:rsidR="0018406D">
        <w:rPr>
          <w:rFonts w:ascii="Helvetica" w:eastAsia="Times New Roman" w:hAnsi="Helvetica" w:cs="Helvetica"/>
          <w:noProof w:val="0"/>
          <w:color w:val="333333"/>
          <w:lang w:eastAsia="nl-NL"/>
        </w:rPr>
        <w:t>,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dat u nu met ons wilt overleggen. Maar </w:t>
      </w:r>
      <w:r w:rsidR="00E2337F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een structureel overleg, </w:t>
      </w:r>
      <w:r w:rsidR="00FA4318">
        <w:rPr>
          <w:rFonts w:ascii="Helvetica" w:eastAsia="Times New Roman" w:hAnsi="Helvetica" w:cs="Helvetica"/>
          <w:noProof w:val="0"/>
          <w:color w:val="333333"/>
          <w:lang w:eastAsia="nl-NL"/>
        </w:rPr>
        <w:t>zoals</w:t>
      </w:r>
      <w:r w:rsidR="00E2337F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uw </w:t>
      </w:r>
      <w:proofErr w:type="gramStart"/>
      <w:r w:rsidR="00E2337F">
        <w:rPr>
          <w:rFonts w:ascii="Helvetica" w:eastAsia="Times New Roman" w:hAnsi="Helvetica" w:cs="Helvetica"/>
          <w:noProof w:val="0"/>
          <w:color w:val="333333"/>
          <w:lang w:eastAsia="nl-NL"/>
        </w:rPr>
        <w:t>collega wethouder</w:t>
      </w:r>
      <w:proofErr w:type="gramEnd"/>
      <w:r w:rsidR="00E2337F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proofErr w:type="spellStart"/>
      <w:r w:rsidR="00E2337F">
        <w:rPr>
          <w:rFonts w:ascii="Helvetica" w:eastAsia="Times New Roman" w:hAnsi="Helvetica" w:cs="Helvetica"/>
          <w:noProof w:val="0"/>
          <w:color w:val="333333"/>
          <w:lang w:eastAsia="nl-NL"/>
        </w:rPr>
        <w:t>Mariënne</w:t>
      </w:r>
      <w:proofErr w:type="spellEnd"/>
      <w:r w:rsidR="00E2337F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van Dongen</w:t>
      </w:r>
      <w:r w:rsidR="00F210E8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</w:t>
      </w:r>
      <w:r w:rsidR="002F75FD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heeft ingesteld </w:t>
      </w:r>
      <w:r w:rsidR="00F210E8">
        <w:rPr>
          <w:rFonts w:ascii="Helvetica" w:eastAsia="Times New Roman" w:hAnsi="Helvetica" w:cs="Helvetica"/>
          <w:noProof w:val="0"/>
          <w:color w:val="333333"/>
          <w:lang w:eastAsia="nl-NL"/>
        </w:rPr>
        <w:t>(</w:t>
      </w:r>
      <w:proofErr w:type="spellStart"/>
      <w:r w:rsidR="00F210E8">
        <w:rPr>
          <w:rFonts w:ascii="Helvetica" w:eastAsia="Times New Roman" w:hAnsi="Helvetica" w:cs="Helvetica"/>
          <w:noProof w:val="0"/>
          <w:color w:val="333333"/>
          <w:lang w:eastAsia="nl-NL"/>
        </w:rPr>
        <w:t>2x</w:t>
      </w:r>
      <w:proofErr w:type="spellEnd"/>
      <w:r w:rsidR="00F210E8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per jaar)</w:t>
      </w:r>
      <w:r w:rsidR="00E2337F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, zouden wij </w:t>
      </w:r>
      <w:r w:rsidR="0018406D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ook </w:t>
      </w:r>
      <w:r w:rsidR="00E2337F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op prijs stellen. Het geeft het overleg ‘body’ en doet recht aan het gemeentelijke streven </w:t>
      </w:r>
      <w:r w:rsidR="00F210E8">
        <w:rPr>
          <w:rFonts w:ascii="Helvetica" w:eastAsia="Times New Roman" w:hAnsi="Helvetica" w:cs="Helvetica"/>
          <w:noProof w:val="0"/>
          <w:color w:val="333333"/>
          <w:lang w:eastAsia="nl-NL"/>
        </w:rPr>
        <w:t>naar</w:t>
      </w:r>
      <w:r w:rsidR="00E2337F"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samenspraak.</w:t>
      </w:r>
    </w:p>
    <w:p w14:paraId="5254FF12" w14:textId="77777777" w:rsidR="00C028C3" w:rsidRDefault="00C028C3" w:rsidP="00073C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</w:pPr>
    </w:p>
    <w:p w14:paraId="0E40F1AF" w14:textId="0F768EE7" w:rsidR="0060702E" w:rsidRDefault="006C1623" w:rsidP="00073C36">
      <w:pPr>
        <w:shd w:val="clear" w:color="auto" w:fill="FFFFFF"/>
        <w:spacing w:after="0" w:line="240" w:lineRule="auto"/>
      </w:pPr>
      <w:r w:rsidRPr="002F75FD">
        <w:rPr>
          <w:rFonts w:ascii="Helvetica" w:eastAsia="Times New Roman" w:hAnsi="Helvetica" w:cs="Helvetica"/>
          <w:noProof w:val="0"/>
          <w:color w:val="333333"/>
          <w:u w:val="single"/>
          <w:lang w:eastAsia="nl-NL"/>
        </w:rPr>
        <w:t>Vraag:</w:t>
      </w:r>
      <w:r>
        <w:rPr>
          <w:rFonts w:ascii="Helvetica" w:eastAsia="Times New Roman" w:hAnsi="Helvetica" w:cs="Helvetica"/>
          <w:noProof w:val="0"/>
          <w:color w:val="333333"/>
          <w:lang w:eastAsia="nl-NL"/>
        </w:rPr>
        <w:t xml:space="preserve"> Bent u hiertoe bereid?</w:t>
      </w:r>
      <w:r w:rsidR="00E2337F">
        <w:rPr>
          <w:rFonts w:ascii="Helvetica" w:eastAsia="Times New Roman" w:hAnsi="Helvetica" w:cs="Helvetica"/>
          <w:noProof w:val="0"/>
          <w:color w:val="333333"/>
          <w:lang w:eastAsia="nl-NL"/>
        </w:rPr>
        <w:tab/>
      </w:r>
      <w:bookmarkStart w:id="1" w:name="_Hlk58936846"/>
      <w:bookmarkEnd w:id="1"/>
    </w:p>
    <w:sectPr w:rsidR="0060702E" w:rsidSect="00073C3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248B"/>
    <w:multiLevelType w:val="hybridMultilevel"/>
    <w:tmpl w:val="0F22F25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305B"/>
    <w:multiLevelType w:val="hybridMultilevel"/>
    <w:tmpl w:val="A6FA6AB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34823"/>
    <w:multiLevelType w:val="hybridMultilevel"/>
    <w:tmpl w:val="41E8C092"/>
    <w:lvl w:ilvl="0" w:tplc="0413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BC6EA7"/>
    <w:multiLevelType w:val="hybridMultilevel"/>
    <w:tmpl w:val="BB505F7E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77B0170"/>
    <w:multiLevelType w:val="hybridMultilevel"/>
    <w:tmpl w:val="A87639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61ECA"/>
    <w:multiLevelType w:val="hybridMultilevel"/>
    <w:tmpl w:val="A17C7A5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84EB0"/>
    <w:multiLevelType w:val="hybridMultilevel"/>
    <w:tmpl w:val="7BB2D5D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F41A3"/>
    <w:multiLevelType w:val="multilevel"/>
    <w:tmpl w:val="9900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7D154D"/>
    <w:multiLevelType w:val="multilevel"/>
    <w:tmpl w:val="0413001D"/>
    <w:styleLink w:val="Stij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D51992"/>
    <w:multiLevelType w:val="hybridMultilevel"/>
    <w:tmpl w:val="413AA4D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11728"/>
    <w:multiLevelType w:val="hybridMultilevel"/>
    <w:tmpl w:val="03624358"/>
    <w:lvl w:ilvl="0" w:tplc="0413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7F24E49"/>
    <w:multiLevelType w:val="multilevel"/>
    <w:tmpl w:val="0413001D"/>
    <w:numStyleLink w:val="Stijl1"/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5D"/>
    <w:rsid w:val="00060568"/>
    <w:rsid w:val="00073C36"/>
    <w:rsid w:val="00097551"/>
    <w:rsid w:val="000B0001"/>
    <w:rsid w:val="000B3AF7"/>
    <w:rsid w:val="000E0016"/>
    <w:rsid w:val="00101F0F"/>
    <w:rsid w:val="0018406D"/>
    <w:rsid w:val="001B7CCF"/>
    <w:rsid w:val="00204B2C"/>
    <w:rsid w:val="00223C1E"/>
    <w:rsid w:val="00230708"/>
    <w:rsid w:val="0024487C"/>
    <w:rsid w:val="00252ABB"/>
    <w:rsid w:val="002753A1"/>
    <w:rsid w:val="002967A2"/>
    <w:rsid w:val="002B4827"/>
    <w:rsid w:val="002F75FD"/>
    <w:rsid w:val="002F7A17"/>
    <w:rsid w:val="003306EF"/>
    <w:rsid w:val="003508C0"/>
    <w:rsid w:val="003611C0"/>
    <w:rsid w:val="00387FA8"/>
    <w:rsid w:val="003B645D"/>
    <w:rsid w:val="00410477"/>
    <w:rsid w:val="00416883"/>
    <w:rsid w:val="00427D49"/>
    <w:rsid w:val="004423B7"/>
    <w:rsid w:val="00444BEB"/>
    <w:rsid w:val="004845F4"/>
    <w:rsid w:val="004A1439"/>
    <w:rsid w:val="0053741A"/>
    <w:rsid w:val="005977DA"/>
    <w:rsid w:val="005A1C42"/>
    <w:rsid w:val="005B0E6C"/>
    <w:rsid w:val="005B138C"/>
    <w:rsid w:val="005F6FC0"/>
    <w:rsid w:val="00604716"/>
    <w:rsid w:val="0060702E"/>
    <w:rsid w:val="00651CD0"/>
    <w:rsid w:val="006831B0"/>
    <w:rsid w:val="00692BFA"/>
    <w:rsid w:val="00697A35"/>
    <w:rsid w:val="006C1623"/>
    <w:rsid w:val="00702CEC"/>
    <w:rsid w:val="0074282F"/>
    <w:rsid w:val="00747DF1"/>
    <w:rsid w:val="007751FA"/>
    <w:rsid w:val="0080286E"/>
    <w:rsid w:val="008160FF"/>
    <w:rsid w:val="00845149"/>
    <w:rsid w:val="008742D2"/>
    <w:rsid w:val="00896979"/>
    <w:rsid w:val="008E33E6"/>
    <w:rsid w:val="00911D64"/>
    <w:rsid w:val="00924EDC"/>
    <w:rsid w:val="009A7630"/>
    <w:rsid w:val="00A10943"/>
    <w:rsid w:val="00A2419E"/>
    <w:rsid w:val="00A364CE"/>
    <w:rsid w:val="00A54283"/>
    <w:rsid w:val="00B52EFA"/>
    <w:rsid w:val="00B93AA5"/>
    <w:rsid w:val="00C028C3"/>
    <w:rsid w:val="00C0656B"/>
    <w:rsid w:val="00C603A8"/>
    <w:rsid w:val="00C664F7"/>
    <w:rsid w:val="00C74D1B"/>
    <w:rsid w:val="00CB0E3A"/>
    <w:rsid w:val="00CC4A42"/>
    <w:rsid w:val="00CD3BD0"/>
    <w:rsid w:val="00D1488F"/>
    <w:rsid w:val="00DA6907"/>
    <w:rsid w:val="00DC0D1A"/>
    <w:rsid w:val="00DC3107"/>
    <w:rsid w:val="00E060C6"/>
    <w:rsid w:val="00E2337F"/>
    <w:rsid w:val="00E46517"/>
    <w:rsid w:val="00E66286"/>
    <w:rsid w:val="00EB1A19"/>
    <w:rsid w:val="00EE11EC"/>
    <w:rsid w:val="00EF6F56"/>
    <w:rsid w:val="00F210E8"/>
    <w:rsid w:val="00F301C4"/>
    <w:rsid w:val="00F448F9"/>
    <w:rsid w:val="00FA4318"/>
    <w:rsid w:val="00FC001C"/>
    <w:rsid w:val="00FD379E"/>
    <w:rsid w:val="00F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2103"/>
  <w15:chartTrackingRefBased/>
  <w15:docId w15:val="{3B3EFFC8-A249-4776-A642-8A953821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0943"/>
    <w:pPr>
      <w:ind w:left="720"/>
      <w:contextualSpacing/>
    </w:pPr>
  </w:style>
  <w:style w:type="numbering" w:customStyle="1" w:styleId="Stijl1">
    <w:name w:val="Stijl1"/>
    <w:uiPriority w:val="99"/>
    <w:rsid w:val="005977D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922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ruud.cramer cramer</dc:creator>
  <cp:keywords/>
  <dc:description/>
  <cp:lastModifiedBy>ruud.cramer cramer</cp:lastModifiedBy>
  <cp:revision>2</cp:revision>
  <cp:lastPrinted>2021-01-11T13:20:00Z</cp:lastPrinted>
  <dcterms:created xsi:type="dcterms:W3CDTF">2021-04-06T11:45:00Z</dcterms:created>
  <dcterms:modified xsi:type="dcterms:W3CDTF">2021-04-06T11:45:00Z</dcterms:modified>
</cp:coreProperties>
</file>